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120" w:after="0" w:line="240" w:lineRule="auto"/>
        <w:jc w:val="center"/>
        <w:rPr>
          <w:rFonts w:ascii="Papyrus" w:hAnsi="Papyrus" w:eastAsia="Times New Roman" w:cs="Times New Roman"/>
          <w:b/>
          <w:sz w:val="52"/>
          <w:szCs w:val="52"/>
        </w:rPr>
      </w:pPr>
      <w:r>
        <w:rPr>
          <w:rFonts w:ascii="Papyrus" w:hAnsi="Papyrus" w:eastAsia="Times New Roman" w:cs="Times New Roman"/>
          <w:b/>
          <w:sz w:val="52"/>
          <w:szCs w:val="52"/>
        </w:rPr>
        <mc:AlternateContent>
          <mc:Choice Requires="wps">
            <w:drawing>
              <wp:anchor distT="0" distB="0" distL="114300" distR="114300" simplePos="0" relativeHeight="251660288" behindDoc="0" locked="0" layoutInCell="1" allowOverlap="1">
                <wp:simplePos x="0" y="0"/>
                <wp:positionH relativeFrom="column">
                  <wp:posOffset>59055</wp:posOffset>
                </wp:positionH>
                <wp:positionV relativeFrom="paragraph">
                  <wp:posOffset>67945</wp:posOffset>
                </wp:positionV>
                <wp:extent cx="4088130" cy="6917055"/>
                <wp:effectExtent l="0" t="0" r="27305" b="17145"/>
                <wp:wrapNone/>
                <wp:docPr id="125" name="Rectangle 125"/>
                <wp:cNvGraphicFramePr/>
                <a:graphic xmlns:a="http://schemas.openxmlformats.org/drawingml/2006/main">
                  <a:graphicData uri="http://schemas.microsoft.com/office/word/2010/wordprocessingShape">
                    <wps:wsp>
                      <wps:cNvSpPr/>
                      <wps:spPr>
                        <a:xfrm>
                          <a:off x="0" y="0"/>
                          <a:ext cx="4087906" cy="6917167"/>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25" o:spid="_x0000_s1026" o:spt="1" style="position:absolute;left:0pt;margin-left:4.65pt;margin-top:5.35pt;height:544.65pt;width:321.9pt;z-index:251660288;v-text-anchor:middle;mso-width-relative:page;mso-height-relative:page;" filled="f" stroked="t" coordsize="21600,21600" o:gfxdata="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N8bItPYAAAACQEAAA8AAAAAAAAAAQAgAAAAIgAAAGRycy9kb3ducmV2LnhtbFBL&#10;AQIUABQAAAAIAIdO4kDaLwKzaAIAAN4EAAAOAAAAAAAAAAEAIAAAACcBAABkcnMvZTJvRG9jLnht&#10;bFBLBQYAAAAABgAGAFkBAAABBgAAAAA=&#10;">
                <v:fill on="f" focussize="0,0"/>
                <v:stroke weight="2pt" color="#000000" joinstyle="round"/>
                <v:imagedata o:title=""/>
                <o:lock v:ext="edit" aspectratio="f"/>
              </v:rect>
            </w:pict>
          </mc:Fallback>
        </mc:AlternateContent>
      </w:r>
      <w:r>
        <w:rPr>
          <w:rFonts w:ascii="Papyrus" w:hAnsi="Papyrus" w:eastAsia="Times New Roman" w:cs="Times New Roman"/>
          <w:b/>
          <w:sz w:val="52"/>
          <w:szCs w:val="52"/>
        </w:rPr>
        <w:t>Orators Report</w:t>
      </w:r>
      <w:r>
        <w:rPr>
          <w:rFonts w:ascii="Papyrus" w:hAnsi="Papyrus" w:eastAsia="Times New Roman" w:cs="Times New Roman"/>
          <w:b/>
          <w:sz w:val="52"/>
          <w:szCs w:val="52"/>
        </w:rPr>
        <w:br w:type="textWrapping"/>
      </w:r>
      <w:r>
        <w:rPr>
          <w:rFonts w:ascii="Papyrus" w:hAnsi="Papyrus" w:eastAsia="Times New Roman" w:cs="Times New Roman"/>
          <w:b/>
          <w:sz w:val="52"/>
          <w:szCs w:val="52"/>
        </w:rPr>
        <w:t>on the 15</w:t>
      </w:r>
      <w:r>
        <w:rPr>
          <w:rFonts w:ascii="Papyrus" w:hAnsi="Papyrus" w:eastAsia="Times New Roman" w:cs="Times New Roman"/>
          <w:b/>
          <w:sz w:val="52"/>
          <w:szCs w:val="52"/>
          <w:vertAlign w:val="superscript"/>
        </w:rPr>
        <w:t>th</w:t>
      </w:r>
      <w:r>
        <w:rPr>
          <w:rFonts w:ascii="Papyrus" w:hAnsi="Papyrus" w:eastAsia="Times New Roman" w:cs="Times New Roman"/>
          <w:b/>
          <w:sz w:val="52"/>
          <w:szCs w:val="52"/>
        </w:rPr>
        <w:t xml:space="preserve"> Degree</w:t>
      </w:r>
    </w:p>
    <w:p>
      <w:pPr>
        <w:autoSpaceDE w:val="0"/>
        <w:autoSpaceDN w:val="0"/>
        <w:adjustRightInd w:val="0"/>
        <w:spacing w:after="0" w:line="240" w:lineRule="auto"/>
        <w:jc w:val="center"/>
        <w:rPr>
          <w:rFonts w:ascii="Papyrus" w:hAnsi="Papyrus" w:eastAsia="Times New Roman" w:cs="Times New Roman"/>
          <w:b/>
          <w:sz w:val="52"/>
          <w:szCs w:val="52"/>
        </w:rPr>
      </w:pPr>
      <w:r>
        <w:rPr>
          <w:rFonts w:ascii="Papyrus" w:hAnsi="Papyrus" w:eastAsia="Times New Roman" w:cs="Times New Roman"/>
          <w:b/>
          <w:sz w:val="52"/>
          <w:szCs w:val="52"/>
        </w:rPr>
        <w:t xml:space="preserve">Knight of the East, </w:t>
      </w:r>
    </w:p>
    <w:p>
      <w:pPr>
        <w:autoSpaceDE w:val="0"/>
        <w:autoSpaceDN w:val="0"/>
        <w:adjustRightInd w:val="0"/>
        <w:spacing w:after="0" w:line="240" w:lineRule="auto"/>
        <w:jc w:val="center"/>
        <w:rPr>
          <w:rFonts w:ascii="Papyrus" w:hAnsi="Papyrus" w:eastAsia="Times New Roman" w:cs="Times New Roman"/>
          <w:b/>
          <w:sz w:val="52"/>
          <w:szCs w:val="52"/>
        </w:rPr>
      </w:pPr>
      <w:r>
        <w:rPr>
          <w:rFonts w:ascii="Papyrus" w:hAnsi="Papyrus" w:eastAsia="Times New Roman" w:cs="Times New Roman"/>
          <w:b/>
          <w:sz w:val="52"/>
          <w:szCs w:val="52"/>
        </w:rPr>
        <w:t>Sword, or Eagle</w:t>
      </w:r>
    </w:p>
    <w:p>
      <w:pPr>
        <w:autoSpaceDE w:val="0"/>
        <w:autoSpaceDN w:val="0"/>
        <w:adjustRightInd w:val="0"/>
        <w:spacing w:after="0" w:line="240" w:lineRule="auto"/>
        <w:jc w:val="center"/>
        <w:rPr>
          <w:rFonts w:ascii="Papyrus" w:hAnsi="Papyrus" w:eastAsia="Times New Roman" w:cs="Times New Roman"/>
          <w:b/>
          <w:sz w:val="28"/>
          <w:szCs w:val="28"/>
        </w:rPr>
      </w:pPr>
      <w:r>
        <w:rPr>
          <w:rFonts w:ascii="Times New Roman" w:hAnsi="Times New Roman" w:eastAsia="Times New Roman" w:cs="Times New Roman"/>
          <w:sz w:val="24"/>
          <w:szCs w:val="24"/>
        </w:rPr>
        <w:drawing>
          <wp:anchor distT="0" distB="0" distL="0" distR="0" simplePos="0" relativeHeight="251659264" behindDoc="0" locked="0" layoutInCell="1" allowOverlap="0">
            <wp:simplePos x="0" y="0"/>
            <wp:positionH relativeFrom="column">
              <wp:posOffset>1112520</wp:posOffset>
            </wp:positionH>
            <wp:positionV relativeFrom="line">
              <wp:posOffset>559435</wp:posOffset>
            </wp:positionV>
            <wp:extent cx="2070735" cy="2607310"/>
            <wp:effectExtent l="19050" t="19050" r="24765" b="21590"/>
            <wp:wrapTopAndBottom/>
            <wp:docPr id="43" name="Picture 43" descr="http://ww9.wacoscottishrite.org/images/stories/Degree_Regalia/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http://ww9.wacoscottishrite.org/images/stories/Degree_Regalia/1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070735" cy="2607310"/>
                    </a:xfrm>
                    <a:prstGeom prst="rect">
                      <a:avLst/>
                    </a:prstGeom>
                    <a:noFill/>
                    <a:ln w="9525">
                      <a:solidFill>
                        <a:srgbClr val="4F81BD">
                          <a:lumMod val="100000"/>
                          <a:lumOff val="0"/>
                        </a:srgbClr>
                      </a:solidFill>
                      <a:miter lim="800000"/>
                      <a:headEnd/>
                      <a:tailEnd/>
                    </a:ln>
                  </pic:spPr>
                </pic:pic>
              </a:graphicData>
            </a:graphic>
          </wp:anchor>
        </w:drawing>
      </w:r>
      <w:r>
        <w:rPr>
          <w:rFonts w:ascii="Papyrus" w:hAnsi="Papyrus" w:eastAsia="Times New Roman" w:cs="Times New Roman"/>
          <w:b/>
          <w:sz w:val="52"/>
          <w:szCs w:val="52"/>
        </w:rPr>
        <w:t>Aug 3, 2011</w:t>
      </w:r>
    </w:p>
    <w:p>
      <w:pPr>
        <w:tabs>
          <w:tab w:val="left" w:pos="1440"/>
        </w:tabs>
        <w:spacing w:after="0" w:line="240" w:lineRule="auto"/>
        <w:jc w:val="center"/>
        <w:rPr>
          <w:rFonts w:ascii="Papyrus" w:hAnsi="Papyrus" w:eastAsia="Times New Roman" w:cs="Times New Roman"/>
          <w:b/>
          <w:sz w:val="28"/>
          <w:szCs w:val="28"/>
        </w:rPr>
      </w:pPr>
    </w:p>
    <w:p>
      <w:pPr>
        <w:spacing w:after="0" w:line="240" w:lineRule="auto"/>
        <w:jc w:val="center"/>
        <w:rPr>
          <w:rFonts w:ascii="Papyrus" w:hAnsi="Papyrus" w:eastAsia="Times New Roman" w:cs="Times New Roman"/>
          <w:b/>
          <w:sz w:val="28"/>
          <w:szCs w:val="28"/>
        </w:rPr>
      </w:pPr>
      <w:r>
        <w:rPr>
          <w:rFonts w:ascii="Papyrus" w:hAnsi="Papyrus" w:eastAsia="Times New Roman" w:cs="Times New Roman"/>
          <w:b/>
          <w:sz w:val="28"/>
          <w:szCs w:val="28"/>
        </w:rPr>
        <w:t>The apron of the 15th Degree is red velvet. On the flap of the apron is a head upon two crossed swords.</w:t>
      </w:r>
    </w:p>
    <w:p>
      <w:pPr>
        <w:tabs>
          <w:tab w:val="left" w:pos="1440"/>
        </w:tabs>
        <w:spacing w:after="0" w:line="240" w:lineRule="auto"/>
        <w:jc w:val="center"/>
        <w:rPr>
          <w:rFonts w:ascii="Papyrus" w:hAnsi="Papyrus" w:eastAsia="Times New Roman" w:cs="Times New Roman"/>
          <w:b/>
          <w:sz w:val="28"/>
          <w:szCs w:val="28"/>
        </w:rPr>
      </w:pPr>
    </w:p>
    <w:p>
      <w:pPr>
        <w:tabs>
          <w:tab w:val="left" w:pos="1440"/>
        </w:tabs>
        <w:spacing w:after="0" w:line="240" w:lineRule="auto"/>
        <w:jc w:val="center"/>
        <w:rPr>
          <w:rFonts w:ascii="Papyrus" w:hAnsi="Papyrus" w:eastAsia="Times New Roman" w:cs="Times New Roman"/>
          <w:b/>
          <w:sz w:val="36"/>
          <w:szCs w:val="36"/>
        </w:rPr>
      </w:pPr>
      <w:r>
        <w:rPr>
          <w:rFonts w:ascii="Papyrus" w:hAnsi="Papyrus" w:eastAsia="Times New Roman" w:cs="Times New Roman"/>
          <w:b/>
          <w:sz w:val="36"/>
          <w:szCs w:val="36"/>
        </w:rPr>
        <w:t>Bremerton Valley of the Scottish Rite</w:t>
      </w:r>
      <w:r>
        <w:rPr>
          <w:rFonts w:ascii="Arial" w:hAnsi="Arial" w:eastAsia="Times New Roman" w:cs="Arial"/>
          <w:b/>
          <w:snapToGrid w:val="0"/>
          <w:color w:val="000000"/>
          <w:sz w:val="24"/>
          <w:szCs w:val="24"/>
        </w:rPr>
        <w:br w:type="page"/>
      </w:r>
    </w:p>
    <w:p>
      <w:pPr>
        <w:widowControl w:val="0"/>
        <w:autoSpaceDE w:val="0"/>
        <w:autoSpaceDN w:val="0"/>
        <w:spacing w:before="120" w:after="0" w:line="240" w:lineRule="auto"/>
        <w:jc w:val="both"/>
        <w:rPr>
          <w:rFonts w:ascii="Arial" w:hAnsi="Arial" w:eastAsia="SimSun" w:cs="Arial"/>
          <w:sz w:val="24"/>
          <w:szCs w:val="24"/>
        </w:rPr>
      </w:pPr>
      <w:r>
        <w:rPr>
          <w:rFonts w:ascii="Arial" w:hAnsi="Arial" w:eastAsia="SimSun" w:cs="Arial"/>
          <w:b/>
          <w:snapToGrid w:val="0"/>
          <w:color w:val="000000"/>
          <w:sz w:val="24"/>
          <w:szCs w:val="24"/>
        </w:rPr>
        <w:t>The Legend:</w:t>
      </w:r>
      <w:r>
        <w:rPr>
          <w:rFonts w:ascii="Arial" w:hAnsi="Arial" w:eastAsia="SimSun" w:cs="Arial"/>
          <w:b/>
          <w:snapToGrid w:val="0"/>
          <w:color w:val="000000"/>
          <w:sz w:val="20"/>
          <w:szCs w:val="20"/>
        </w:rPr>
        <w:t xml:space="preserve"> </w:t>
      </w:r>
      <w:r>
        <w:rPr>
          <w:rFonts w:ascii="Arial" w:hAnsi="Arial" w:eastAsia="SimSun" w:cs="Arial"/>
          <w:sz w:val="24"/>
          <w:szCs w:val="24"/>
        </w:rPr>
        <w:t>The preceding degrees, until the 14</w:t>
      </w:r>
      <w:r>
        <w:rPr>
          <w:rFonts w:ascii="Arial" w:hAnsi="Arial" w:eastAsia="SimSun" w:cs="Arial"/>
          <w:b/>
          <w:bCs/>
          <w:color w:val="000000"/>
          <w:sz w:val="24"/>
          <w:szCs w:val="24"/>
        </w:rPr>
        <w:t>°</w:t>
      </w:r>
      <w:r>
        <w:rPr>
          <w:rFonts w:ascii="Arial" w:hAnsi="Arial" w:eastAsia="SimSun" w:cs="Arial"/>
          <w:sz w:val="24"/>
          <w:szCs w:val="24"/>
        </w:rPr>
        <w:t xml:space="preserve"> inclusive, deal with various aspects of the Hiramic legend, examining aspects such as duty, faithfulness, the knowledge and virtues that characterize a Mason.</w:t>
      </w:r>
    </w:p>
    <w:p>
      <w:pPr>
        <w:widowControl w:val="0"/>
        <w:autoSpaceDE w:val="0"/>
        <w:autoSpaceDN w:val="0"/>
        <w:spacing w:before="120" w:after="0" w:line="240" w:lineRule="auto"/>
        <w:jc w:val="both"/>
        <w:rPr>
          <w:rFonts w:ascii="Arial" w:hAnsi="Arial" w:eastAsia="SimSun" w:cs="Arial"/>
          <w:sz w:val="24"/>
          <w:szCs w:val="24"/>
        </w:rPr>
      </w:pPr>
      <w:r>
        <w:rPr>
          <w:rFonts w:ascii="Arial" w:hAnsi="Arial" w:eastAsia="SimSun" w:cs="Arial"/>
          <w:sz w:val="24"/>
          <w:szCs w:val="24"/>
        </w:rPr>
        <w:t>The 15</w:t>
      </w:r>
      <w:r>
        <w:rPr>
          <w:rFonts w:ascii="Arial" w:hAnsi="Arial" w:eastAsia="SimSun" w:cs="Arial"/>
          <w:sz w:val="24"/>
          <w:szCs w:val="24"/>
          <w:vertAlign w:val="superscript"/>
        </w:rPr>
        <w:t>th</w:t>
      </w:r>
      <w:r>
        <w:rPr>
          <w:rFonts w:ascii="Arial" w:hAnsi="Arial" w:eastAsia="SimSun" w:cs="Arial"/>
          <w:sz w:val="24"/>
          <w:szCs w:val="24"/>
        </w:rPr>
        <w:t xml:space="preserve"> and 16</w:t>
      </w:r>
      <w:r>
        <w:rPr>
          <w:rFonts w:ascii="Arial" w:hAnsi="Arial" w:eastAsia="SimSun" w:cs="Arial"/>
          <w:sz w:val="24"/>
          <w:szCs w:val="24"/>
          <w:vertAlign w:val="superscript"/>
        </w:rPr>
        <w:t>th</w:t>
      </w:r>
      <w:r>
        <w:rPr>
          <w:rFonts w:ascii="Arial" w:hAnsi="Arial" w:eastAsia="SimSun" w:cs="Arial"/>
          <w:sz w:val="24"/>
          <w:szCs w:val="24"/>
        </w:rPr>
        <w:t xml:space="preserve"> degrees, which serve as a transition between the Lodge of Perfection and the Rose-Croix Chapter, deal with the Second Temple of Jerusalem, built by the Jews returning from the Babylonian captivity, and who brought with them a rich cultural baggage (including the names of the months in Hebrew) and also certain features of oriental mysticism, such as the belief in the after-life, which did not exist earlier in Hebrew traditions.</w:t>
      </w:r>
    </w:p>
    <w:p>
      <w:pPr>
        <w:spacing w:before="120" w:after="0" w:line="240" w:lineRule="auto"/>
        <w:jc w:val="both"/>
        <w:rPr>
          <w:rFonts w:ascii="Arial" w:hAnsi="Arial" w:eastAsia="Times New Roman" w:cs="Arial"/>
          <w:snapToGrid w:val="0"/>
          <w:color w:val="000000"/>
          <w:sz w:val="24"/>
          <w:szCs w:val="24"/>
        </w:rPr>
      </w:pPr>
      <w:r>
        <w:rPr>
          <w:rFonts w:ascii="Arial" w:hAnsi="Arial" w:eastAsia="Times New Roman" w:cs="Arial"/>
          <w:snapToGrid w:val="0"/>
          <w:color w:val="000000"/>
          <w:sz w:val="24"/>
          <w:szCs w:val="24"/>
        </w:rPr>
        <w:t>The 15</w:t>
      </w:r>
      <w:r>
        <w:rPr>
          <w:rFonts w:ascii="Arial" w:hAnsi="Arial" w:eastAsia="Times New Roman" w:cs="Arial"/>
          <w:snapToGrid w:val="0"/>
          <w:color w:val="000000"/>
          <w:sz w:val="24"/>
          <w:szCs w:val="24"/>
          <w:vertAlign w:val="superscript"/>
        </w:rPr>
        <w:t>th</w:t>
      </w:r>
      <w:r>
        <w:rPr>
          <w:rFonts w:ascii="Arial" w:hAnsi="Arial" w:eastAsia="Times New Roman" w:cs="Arial"/>
          <w:snapToGrid w:val="0"/>
          <w:color w:val="000000"/>
          <w:sz w:val="24"/>
          <w:szCs w:val="24"/>
        </w:rPr>
        <w:t xml:space="preserve"> degree ritual tells the Biblical story of the Babylonian Captivity and the return of the captives to Jerusalem, whereon they built the Second Temple under the direction of King Cyrus.</w:t>
      </w:r>
    </w:p>
    <w:p>
      <w:pPr>
        <w:spacing w:before="120" w:after="0" w:line="240" w:lineRule="auto"/>
        <w:jc w:val="both"/>
        <w:rPr>
          <w:rFonts w:ascii="Arial" w:hAnsi="Arial" w:eastAsia="Times New Roman" w:cs="Arial"/>
          <w:sz w:val="24"/>
          <w:szCs w:val="24"/>
        </w:rPr>
      </w:pPr>
      <w:r>
        <w:rPr>
          <w:rFonts w:ascii="Arial" w:hAnsi="Arial" w:eastAsia="Times New Roman" w:cs="Arial"/>
          <w:b/>
          <w:sz w:val="24"/>
          <w:szCs w:val="24"/>
        </w:rPr>
        <w:t xml:space="preserve">The Settings: </w:t>
      </w:r>
      <w:r>
        <w:rPr>
          <w:rFonts w:ascii="Arial" w:hAnsi="Arial" w:eastAsia="Times New Roman" w:cs="Arial"/>
          <w:sz w:val="24"/>
          <w:szCs w:val="24"/>
        </w:rPr>
        <w:t>The Hall of the West, or First Apartment, represents the encampment of the Hebrews, in huts and tents, amid the ruins of Jerusalem and the Temple destroyed by Nebuchadnezzar. Many Hebrews are in captivity.</w:t>
      </w:r>
    </w:p>
    <w:p>
      <w:pPr>
        <w:spacing w:before="120" w:after="0" w:line="240" w:lineRule="auto"/>
        <w:jc w:val="both"/>
        <w:rPr>
          <w:rFonts w:ascii="Arial" w:hAnsi="Arial" w:eastAsia="Times New Roman" w:cs="Arial"/>
          <w:sz w:val="24"/>
          <w:szCs w:val="24"/>
        </w:rPr>
      </w:pPr>
      <w:r>
        <w:rPr>
          <w:rFonts w:ascii="Arial" w:hAnsi="Arial" w:eastAsia="Times New Roman" w:cs="Arial"/>
          <w:sz w:val="24"/>
          <w:szCs w:val="24"/>
        </w:rPr>
        <w:t xml:space="preserve">The Hall of the East or Second Apartment represents the Council-chamber of Cyrus, King of Persia at Babylon.  </w:t>
      </w:r>
    </w:p>
    <w:p>
      <w:pPr>
        <w:spacing w:before="120" w:after="0" w:line="240" w:lineRule="auto"/>
        <w:jc w:val="both"/>
        <w:rPr>
          <w:rFonts w:ascii="Arial" w:hAnsi="Arial" w:eastAsia="Times New Roman" w:cs="Arial"/>
          <w:sz w:val="24"/>
          <w:szCs w:val="24"/>
        </w:rPr>
      </w:pPr>
      <w:r>
        <w:rPr>
          <w:rFonts w:ascii="Arial" w:hAnsi="Arial" w:eastAsia="Times New Roman" w:cs="Arial"/>
          <w:sz w:val="24"/>
          <w:szCs w:val="24"/>
        </w:rPr>
        <w:t>The Third Apartment represents Cyrus' Treasure Chamber. It contains great treasures including the Ark of the Covenant.</w:t>
      </w:r>
    </w:p>
    <w:p>
      <w:pPr>
        <w:spacing w:before="120" w:after="0" w:line="240" w:lineRule="auto"/>
        <w:jc w:val="both"/>
        <w:rPr>
          <w:rFonts w:ascii="Arial" w:hAnsi="Arial" w:eastAsia="Times New Roman" w:cs="Arial"/>
          <w:sz w:val="24"/>
          <w:szCs w:val="24"/>
        </w:rPr>
      </w:pPr>
      <w:r>
        <w:rPr>
          <w:rFonts w:ascii="Arial" w:hAnsi="Arial" w:eastAsia="Times New Roman" w:cs="Arial"/>
          <w:b/>
          <w:sz w:val="24"/>
          <w:szCs w:val="24"/>
        </w:rPr>
        <w:t>The Ritual:</w:t>
      </w:r>
      <w:r>
        <w:rPr>
          <w:rFonts w:ascii="Arial" w:hAnsi="Arial" w:eastAsia="Times New Roman" w:cs="Arial"/>
          <w:sz w:val="24"/>
          <w:szCs w:val="24"/>
        </w:rPr>
        <w:t xml:space="preserve"> In the First Apartment: Zerubbabel, a descendant of Solomon, proposes to Hananiah, the Worshipful Ruler of the governing council of the remaining children of Israel: </w:t>
      </w:r>
    </w:p>
    <w:p>
      <w:pPr>
        <w:spacing w:before="120" w:after="0" w:line="240" w:lineRule="auto"/>
        <w:jc w:val="both"/>
        <w:rPr>
          <w:rFonts w:ascii="Arial" w:hAnsi="Arial" w:eastAsia="Times New Roman" w:cs="Arial"/>
          <w:sz w:val="24"/>
          <w:szCs w:val="24"/>
        </w:rPr>
      </w:pPr>
      <w:r>
        <w:rPr>
          <w:rFonts w:ascii="Arial" w:hAnsi="Arial" w:eastAsia="Times New Roman" w:cs="Arial"/>
          <w:sz w:val="24"/>
          <w:szCs w:val="24"/>
        </w:rPr>
        <w:t>"It is the first year of Cyrus, King of Persia, who long since promised to rebuild the Lord's House in Jerusalem.  But the memory of kings is treacherous; and he has delayed until the hearts of your brethren of the captivity are very heavy.  I have come here at their request to pray to the God of Israel that he will cause the king to remember his promise and set them free."</w:t>
      </w:r>
    </w:p>
    <w:p>
      <w:pPr>
        <w:spacing w:before="120" w:after="0" w:line="240" w:lineRule="auto"/>
        <w:jc w:val="both"/>
        <w:rPr>
          <w:rFonts w:ascii="Arial" w:hAnsi="Arial" w:eastAsia="Times New Roman" w:cs="Arial"/>
          <w:sz w:val="24"/>
          <w:szCs w:val="24"/>
        </w:rPr>
      </w:pPr>
      <w:r>
        <w:rPr>
          <w:rFonts w:ascii="Arial" w:hAnsi="Arial" w:eastAsia="Times New Roman" w:cs="Arial"/>
          <w:sz w:val="24"/>
          <w:szCs w:val="24"/>
        </w:rPr>
        <w:t xml:space="preserve">The Jerusalem governing council agrees to Zerubbabel's proposal and helps him journey to Babylon. </w:t>
      </w:r>
    </w:p>
    <w:p>
      <w:pPr>
        <w:spacing w:before="120" w:after="0" w:line="240" w:lineRule="auto"/>
        <w:jc w:val="both"/>
        <w:rPr>
          <w:rFonts w:ascii="Arial" w:hAnsi="Arial" w:eastAsia="Times New Roman" w:cs="Arial"/>
          <w:sz w:val="24"/>
          <w:szCs w:val="24"/>
        </w:rPr>
      </w:pPr>
      <w:r>
        <w:rPr>
          <w:rFonts w:ascii="Arial" w:hAnsi="Arial" w:eastAsia="Times New Roman" w:cs="Arial"/>
          <w:sz w:val="24"/>
          <w:szCs w:val="24"/>
        </w:rPr>
        <w:t>In the Second Apartment, the Council-chamber of Cyrus, King of Persia, Zerubbabel requests that King keep his promise to set the Jews free; and allow them to return to Jerusalem to rebuild the city and Temple.</w:t>
      </w:r>
    </w:p>
    <w:p>
      <w:pPr>
        <w:spacing w:before="120" w:after="0" w:line="240" w:lineRule="auto"/>
        <w:jc w:val="both"/>
        <w:rPr>
          <w:rFonts w:ascii="Arial" w:hAnsi="Arial" w:eastAsia="Times New Roman" w:cs="Arial"/>
          <w:sz w:val="24"/>
          <w:szCs w:val="24"/>
        </w:rPr>
      </w:pPr>
      <w:r>
        <w:rPr>
          <w:rFonts w:ascii="Arial" w:hAnsi="Arial" w:eastAsia="Times New Roman" w:cs="Arial"/>
          <w:sz w:val="24"/>
          <w:szCs w:val="24"/>
        </w:rPr>
        <w:t xml:space="preserve">The King, however responds to Zerubbabel: " …  I have heard with interest of an order instituted by Solomon, your ancestor, and know you to be of high rank therein, and I will grant your request, upon your imparting to me the secret knowledge of that order. " </w:t>
      </w:r>
    </w:p>
    <w:p>
      <w:pPr>
        <w:spacing w:before="120" w:after="0" w:line="240" w:lineRule="auto"/>
        <w:jc w:val="both"/>
        <w:rPr>
          <w:rFonts w:ascii="Arial" w:hAnsi="Arial" w:eastAsia="Times New Roman" w:cs="Arial"/>
          <w:sz w:val="24"/>
          <w:szCs w:val="24"/>
        </w:rPr>
      </w:pPr>
      <w:r>
        <w:rPr>
          <w:rFonts w:ascii="Arial" w:hAnsi="Arial" w:eastAsia="Times New Roman" w:cs="Arial"/>
          <w:sz w:val="24"/>
          <w:szCs w:val="24"/>
        </w:rPr>
        <w:t>To which Zerubbabel replies: "…</w:t>
      </w:r>
      <w:r>
        <w:rPr>
          <w:rFonts w:ascii="Times New Roman" w:hAnsi="Times New Roman" w:eastAsia="Times New Roman" w:cs="Times New Roman"/>
          <w:sz w:val="24"/>
          <w:szCs w:val="24"/>
        </w:rPr>
        <w:t xml:space="preserve"> </w:t>
      </w:r>
      <w:r>
        <w:rPr>
          <w:rFonts w:ascii="Arial" w:hAnsi="Arial" w:eastAsia="Times New Roman" w:cs="Arial"/>
          <w:sz w:val="24"/>
          <w:szCs w:val="24"/>
        </w:rPr>
        <w:t>To faithfully keep our secrets, is the first lesson we are taught.  My engagements are sacred.  If I can obtain your favor only at the expense of my integrity, the Temple must remain in ruins."</w:t>
      </w:r>
    </w:p>
    <w:p>
      <w:pPr>
        <w:spacing w:before="120" w:after="0" w:line="240" w:lineRule="auto"/>
        <w:jc w:val="both"/>
        <w:rPr>
          <w:rFonts w:ascii="Arial" w:hAnsi="Arial" w:eastAsia="Times New Roman" w:cs="Arial"/>
          <w:sz w:val="24"/>
          <w:szCs w:val="24"/>
        </w:rPr>
      </w:pPr>
      <w:r>
        <w:rPr>
          <w:rFonts w:ascii="Arial" w:hAnsi="Arial" w:eastAsia="Times New Roman" w:cs="Arial"/>
          <w:sz w:val="24"/>
          <w:szCs w:val="24"/>
        </w:rPr>
        <w:t xml:space="preserve">While King Cyrus considers Zerubbabel's request, he directs his Master of The Palace to take Zerubbabel to his Treasure Chamber. There Zerubbabel is offered great riches for his secrets, but unyieldingly declines all offers. Upon Zerubbabel's escort back to Cyrus' chambers, the King says: </w:t>
      </w:r>
    </w:p>
    <w:p>
      <w:pPr>
        <w:spacing w:before="120" w:after="0" w:line="240" w:lineRule="auto"/>
        <w:jc w:val="both"/>
        <w:rPr>
          <w:rFonts w:ascii="Arial" w:hAnsi="Arial" w:eastAsia="Times New Roman" w:cs="Arial"/>
          <w:sz w:val="24"/>
          <w:szCs w:val="24"/>
        </w:rPr>
      </w:pPr>
      <w:r>
        <w:rPr>
          <w:rFonts w:ascii="Arial" w:hAnsi="Arial" w:eastAsia="Times New Roman" w:cs="Arial"/>
          <w:sz w:val="24"/>
          <w:szCs w:val="24"/>
        </w:rPr>
        <w:t>"I did but test your resolve.  Your integrity is such that it should serve as an inspiration for future generations. "</w:t>
      </w:r>
    </w:p>
    <w:p>
      <w:pPr>
        <w:spacing w:before="120" w:after="0" w:line="240" w:lineRule="auto"/>
        <w:jc w:val="both"/>
        <w:rPr>
          <w:rFonts w:ascii="Arial" w:hAnsi="Arial" w:eastAsia="Times New Roman" w:cs="Arial"/>
          <w:sz w:val="24"/>
          <w:szCs w:val="24"/>
        </w:rPr>
      </w:pPr>
      <w:r>
        <w:rPr>
          <w:rFonts w:ascii="Arial" w:hAnsi="Arial" w:eastAsia="Times New Roman" w:cs="Arial"/>
          <w:sz w:val="24"/>
          <w:szCs w:val="24"/>
        </w:rPr>
        <w:t>King Cyrus agrees to free the people and support the rebuilding of the Temple.</w:t>
      </w:r>
    </w:p>
    <w:p>
      <w:pPr>
        <w:spacing w:before="120" w:after="0" w:line="240" w:lineRule="auto"/>
        <w:jc w:val="both"/>
        <w:rPr>
          <w:rFonts w:ascii="Arial" w:hAnsi="Arial" w:eastAsia="Times New Roman" w:cs="Arial"/>
          <w:sz w:val="24"/>
          <w:szCs w:val="24"/>
        </w:rPr>
      </w:pPr>
      <w:r>
        <w:rPr>
          <w:rFonts w:ascii="Arial" w:hAnsi="Arial" w:eastAsia="Times New Roman" w:cs="Arial"/>
          <w:sz w:val="24"/>
          <w:szCs w:val="24"/>
        </w:rPr>
        <w:t>To this Zerubbabel replies: "0 Great King, now truly have you proven yourself worthy to receive that which neither greed nor riches can acquire.  If you will place yourself in my charge, the Order of Solomon shall be bestowed upon you."</w:t>
      </w:r>
    </w:p>
    <w:p>
      <w:pPr>
        <w:tabs>
          <w:tab w:val="left" w:pos="0"/>
          <w:tab w:val="left" w:pos="288"/>
          <w:tab w:val="left" w:pos="432"/>
          <w:tab w:val="left" w:pos="576"/>
          <w:tab w:val="left" w:pos="720"/>
          <w:tab w:val="left" w:pos="864"/>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0" w:line="240" w:lineRule="auto"/>
        <w:jc w:val="both"/>
        <w:rPr>
          <w:rFonts w:ascii="Arial" w:hAnsi="Arial" w:eastAsia="Times New Roman" w:cs="Arial"/>
          <w:sz w:val="24"/>
          <w:szCs w:val="24"/>
        </w:rPr>
      </w:pPr>
      <w:r>
        <w:rPr>
          <w:rFonts w:ascii="Arial" w:hAnsi="Arial" w:eastAsia="Times New Roman" w:cs="Arial"/>
          <w:b/>
          <w:bCs/>
          <w:sz w:val="24"/>
          <w:szCs w:val="24"/>
        </w:rPr>
        <w:t>The Lecture:</w:t>
      </w:r>
      <w:r>
        <w:rPr>
          <w:rFonts w:ascii="Arial" w:hAnsi="Arial" w:eastAsia="Times New Roman" w:cs="Arial"/>
          <w:sz w:val="24"/>
          <w:szCs w:val="24"/>
        </w:rPr>
        <w:t xml:space="preserve"> The candidate is invested with the jewels, apron, and sash of the degree and their symbolism is explained. Two great lessons are taught by the Degree. The first is that liberty is achieved slowly and by painful steps. The second is that honor and integrity are absolute, not relative or convenient.</w:t>
      </w:r>
    </w:p>
    <w:p>
      <w:pPr>
        <w:widowControl w:val="0"/>
        <w:autoSpaceDE w:val="0"/>
        <w:autoSpaceDN w:val="0"/>
        <w:spacing w:before="40" w:after="0" w:line="240" w:lineRule="auto"/>
        <w:jc w:val="both"/>
        <w:rPr>
          <w:rFonts w:ascii="Arial" w:hAnsi="Arial" w:eastAsia="SimSun" w:cs="Arial"/>
          <w:snapToGrid w:val="0"/>
          <w:color w:val="000000"/>
          <w:sz w:val="16"/>
          <w:szCs w:val="16"/>
        </w:rPr>
      </w:pPr>
    </w:p>
    <w:p>
      <w:pPr>
        <w:widowControl w:val="0"/>
        <w:autoSpaceDE w:val="0"/>
        <w:autoSpaceDN w:val="0"/>
        <w:spacing w:before="40" w:after="0" w:line="240" w:lineRule="auto"/>
        <w:jc w:val="both"/>
        <w:rPr>
          <w:rFonts w:ascii="Arial" w:hAnsi="Arial" w:eastAsia="SimSun" w:cs="Arial"/>
          <w:sz w:val="16"/>
          <w:szCs w:val="16"/>
        </w:rPr>
      </w:pPr>
    </w:p>
    <w:p>
      <w:pPr>
        <w:spacing w:after="0" w:line="240" w:lineRule="auto"/>
        <w:rPr>
          <w:rFonts w:ascii="Arial" w:hAnsi="Arial" w:eastAsia="SimSun" w:cs="Arial"/>
          <w:sz w:val="16"/>
          <w:szCs w:val="16"/>
        </w:rPr>
      </w:pPr>
      <w:r>
        <w:rPr>
          <w:rFonts w:ascii="Arial" w:hAnsi="Arial" w:eastAsia="Times New Roman" w:cs="Arial"/>
          <w:sz w:val="16"/>
          <w:szCs w:val="16"/>
        </w:rPr>
        <w:br w:type="page"/>
      </w:r>
    </w:p>
    <w:p>
      <w:pPr>
        <w:spacing w:before="120" w:after="0" w:line="240" w:lineRule="auto"/>
        <w:jc w:val="both"/>
        <w:rPr>
          <w:rFonts w:ascii="Arial" w:hAnsi="Arial" w:eastAsia="Times New Roman" w:cs="Arial"/>
          <w:color w:val="000000"/>
          <w:sz w:val="24"/>
          <w:szCs w:val="24"/>
        </w:rPr>
      </w:pPr>
      <w:r>
        <w:rPr>
          <w:rFonts w:ascii="Arial" w:hAnsi="Arial" w:eastAsia="Times New Roman" w:cs="Arial"/>
          <w:color w:val="000000"/>
          <w:sz w:val="24"/>
          <w:szCs w:val="24"/>
        </w:rPr>
        <w:t xml:space="preserve">THE MORAL TEACHING: </w:t>
      </w:r>
      <w:r>
        <w:rPr>
          <w:rFonts w:ascii="Arial" w:hAnsi="Arial" w:eastAsia="Times New Roman" w:cs="Arial"/>
          <w:sz w:val="24"/>
          <w:szCs w:val="24"/>
        </w:rPr>
        <w:t>Be devoted to the holy cause of civil, political, and religious freedom; freedom of thought, freedom of the conscience, political, and religious liberty. Liberty must be fought for, and the battle is not always obvious. Few things seem so typical of society as its desire to take decisions out of the hands of individuals. But if a man cannot make meaningful decisions, he is not free.</w:t>
      </w:r>
    </w:p>
    <w:p>
      <w:pPr>
        <w:spacing w:before="120" w:after="0" w:line="240" w:lineRule="auto"/>
        <w:jc w:val="both"/>
        <w:rPr>
          <w:rFonts w:ascii="Arial" w:hAnsi="Arial" w:eastAsia="Times New Roman" w:cs="Arial"/>
          <w:color w:val="000000"/>
          <w:sz w:val="24"/>
          <w:szCs w:val="24"/>
        </w:rPr>
      </w:pPr>
      <w:r>
        <w:rPr>
          <w:rFonts w:ascii="Arial" w:hAnsi="Arial" w:eastAsia="Times New Roman" w:cs="Arial"/>
          <w:color w:val="000000"/>
          <w:sz w:val="24"/>
          <w:szCs w:val="24"/>
        </w:rPr>
        <w:t>DUTIES: Rebuild the Masonic temple of liberty, equality and fraternity in the souls of men and of nations.</w:t>
      </w:r>
    </w:p>
    <w:p>
      <w:pPr>
        <w:spacing w:before="120" w:after="0" w:line="240" w:lineRule="auto"/>
        <w:jc w:val="both"/>
        <w:rPr>
          <w:rFonts w:ascii="Arial" w:hAnsi="Arial" w:eastAsia="Times New Roman" w:cs="Arial"/>
          <w:color w:val="000000"/>
          <w:sz w:val="24"/>
          <w:szCs w:val="24"/>
        </w:rPr>
      </w:pPr>
      <w:r>
        <w:rPr>
          <w:rFonts w:ascii="Arial" w:hAnsi="Arial" w:eastAsia="Times New Roman" w:cs="Arial"/>
          <w:color w:val="000000"/>
          <w:sz w:val="24"/>
          <w:szCs w:val="24"/>
        </w:rPr>
        <w:t>FOR REFLECTION: Is equality the basis of all freedom?</w:t>
      </w:r>
    </w:p>
    <w:p>
      <w:pPr>
        <w:spacing w:before="120" w:after="0" w:line="240" w:lineRule="auto"/>
        <w:jc w:val="both"/>
        <w:rPr>
          <w:rFonts w:ascii="Arial" w:hAnsi="Arial" w:eastAsia="Times New Roman" w:cs="Arial"/>
          <w:color w:val="000000"/>
          <w:sz w:val="24"/>
          <w:szCs w:val="24"/>
        </w:rPr>
      </w:pPr>
      <w:r>
        <w:rPr>
          <w:rFonts w:ascii="Arial" w:hAnsi="Arial" w:eastAsia="Times New Roman" w:cs="Arial"/>
          <w:color w:val="000000"/>
          <w:sz w:val="24"/>
          <w:szCs w:val="24"/>
        </w:rPr>
        <w:t>IMPORTANT SYMBOLS: Green predominates in the regalia of the Fifteenth Degree. The cordon is of green watered silk. The apron is lined and bordered in green, and the regalia include green kid gloves and a green plume in a black, broad-brimmed hat. Green symbolizes the immortality of the human soul and the transcendent nature of Masonry.</w:t>
      </w:r>
    </w:p>
    <w:p>
      <w:pPr>
        <w:spacing w:before="120" w:after="0" w:line="240" w:lineRule="auto"/>
        <w:jc w:val="both"/>
        <w:rPr>
          <w:rFonts w:ascii="Arial" w:hAnsi="Arial" w:eastAsia="Times New Roman" w:cs="Arial"/>
          <w:color w:val="000000"/>
          <w:sz w:val="24"/>
          <w:szCs w:val="24"/>
        </w:rPr>
      </w:pPr>
      <w:r>
        <w:rPr>
          <w:rFonts w:ascii="Arial" w:hAnsi="Arial" w:eastAsia="Times New Roman" w:cs="Arial"/>
          <w:color w:val="000000"/>
          <w:sz w:val="24"/>
          <w:szCs w:val="24"/>
        </w:rPr>
        <w:t>The apron represents the duty of the Scottish Rite Mason to oppose and defeat arbitrary limitations on intellectual, spiritual, and political freedom. On the apron are three triangles, one inside the other, formed of chains with triangular links. They represent the three great limitations on, or enemies of, the human intellect—tyranny, privilege, and superstition. Those three enemies of humanity are opposed by the three great virtues, represented by the three nested gold triangles on the jewel of the Degree. The triangles represent liberty, fraternity, and equality as well as law, order, and subordination.</w:t>
      </w:r>
    </w:p>
    <w:p>
      <w:pPr>
        <w:spacing w:before="120" w:after="0" w:line="240" w:lineRule="auto"/>
        <w:jc w:val="both"/>
        <w:rPr>
          <w:rFonts w:ascii="Arial" w:hAnsi="Arial" w:eastAsia="Times New Roman" w:cs="Arial"/>
          <w:color w:val="000000"/>
          <w:sz w:val="24"/>
          <w:szCs w:val="24"/>
        </w:rPr>
      </w:pPr>
      <w:r>
        <w:rPr>
          <w:rFonts w:ascii="Arial" w:hAnsi="Arial" w:eastAsia="Times New Roman" w:cs="Arial"/>
          <w:color w:val="000000"/>
          <w:sz w:val="24"/>
          <w:szCs w:val="24"/>
        </w:rPr>
        <w:t>At the end of the sash is embroidered an arched bridge on which are the letters L.D.P. The original meaning of the letters is Liberté de Passer (Liberty of Passage) and Pike adds Liberté de Penser (Liberty of Thought). To be true and complete, liberty must include both the body and the mind—one must be free to move, to do, and to think.</w:t>
      </w:r>
    </w:p>
    <w:p>
      <w:pPr>
        <w:spacing w:before="120" w:after="0" w:line="240" w:lineRule="auto"/>
        <w:rPr>
          <w:rFonts w:ascii="Arial" w:hAnsi="Arial" w:eastAsia="Times New Roman" w:cs="Arial"/>
          <w:color w:val="000000"/>
          <w:sz w:val="16"/>
          <w:szCs w:val="16"/>
        </w:rPr>
      </w:pPr>
    </w:p>
    <w:p>
      <w:pPr>
        <w:spacing w:before="120" w:after="0" w:line="240" w:lineRule="auto"/>
        <w:rPr>
          <w:rFonts w:ascii="Arial" w:hAnsi="Arial" w:eastAsia="Times New Roman" w:cs="Arial"/>
          <w:color w:val="000000"/>
          <w:sz w:val="16"/>
          <w:szCs w:val="16"/>
        </w:rPr>
      </w:pPr>
      <w:r>
        <w:rPr>
          <w:rFonts w:ascii="Arial" w:hAnsi="Arial" w:eastAsia="Times New Roman" w:cs="Arial"/>
          <w:color w:val="000000"/>
          <w:sz w:val="16"/>
          <w:szCs w:val="16"/>
        </w:rPr>
        <w:t>Excerpts from The Scottish Rite Journal - March 2000</w:t>
      </w:r>
    </w:p>
    <w:p>
      <w:pPr>
        <w:spacing w:after="0" w:line="240" w:lineRule="auto"/>
        <w:jc w:val="right"/>
        <w:rPr>
          <w:rFonts w:ascii="Times New Roman" w:hAnsi="Times New Roman" w:eastAsia="Times New Roman" w:cs="Times New Roman"/>
          <w:i/>
          <w:iCs/>
          <w:color w:val="000000"/>
          <w:sz w:val="16"/>
          <w:szCs w:val="16"/>
        </w:rPr>
      </w:pPr>
      <w:r>
        <w:rPr>
          <w:rFonts w:ascii="Times New Roman" w:hAnsi="Times New Roman" w:eastAsia="Times New Roman" w:cs="Times New Roman"/>
          <w:i/>
          <w:iCs/>
          <w:color w:val="000000"/>
          <w:sz w:val="16"/>
          <w:szCs w:val="16"/>
        </w:rPr>
        <w:t>Adapted from the Spanish version of Rex R. Hutchen’s book A Bridge to Light</w:t>
      </w:r>
    </w:p>
    <w:p>
      <w:bookmarkStart w:id="0" w:name="_GoBack"/>
      <w:bookmarkEnd w:id="0"/>
    </w:p>
    <w:sectPr>
      <w:pgSz w:w="7920" w:h="12240"/>
      <w:pgMar w:top="576" w:right="720" w:bottom="576" w:left="72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Papyrus">
    <w:panose1 w:val="03070502060502030205"/>
    <w:charset w:val="00"/>
    <w:family w:val="script"/>
    <w:pitch w:val="default"/>
    <w:sig w:usb0="00000003" w:usb1="00000000" w:usb2="00000000" w:usb3="00000000" w:csb0="2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isplayBackgroundShape w:val="1"/>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F76"/>
    <w:rsid w:val="00101468"/>
    <w:rsid w:val="002E65DF"/>
    <w:rsid w:val="003364F7"/>
    <w:rsid w:val="00371C9C"/>
    <w:rsid w:val="00550193"/>
    <w:rsid w:val="005A7F61"/>
    <w:rsid w:val="00872460"/>
    <w:rsid w:val="00873200"/>
    <w:rsid w:val="00D46BE0"/>
    <w:rsid w:val="00E17E59"/>
    <w:rsid w:val="00F26E8D"/>
    <w:rsid w:val="00FD6F76"/>
    <w:rsid w:val="75630B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qFormat="1"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qFormat="1" w:unhideWhenUsed="0" w:uiPriority="61" w:semiHidden="0" w:name="Light List Accent 3"/>
    <w:lsdException w:qFormat="1"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qFormat="1"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882</Words>
  <Characters>5032</Characters>
  <Lines>41</Lines>
  <Paragraphs>11</Paragraphs>
  <TotalTime>0</TotalTime>
  <ScaleCrop>false</ScaleCrop>
  <LinksUpToDate>false</LinksUpToDate>
  <CharactersWithSpaces>5903</CharactersWithSpaces>
  <Application>WPS Office_11.2.0.10152_F1E327BC-269C-435d-A152-05C5408002CA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2021-06-11T23:01:00Z</dcterms:created>
  <dc:creator>LotisDigital</dc:creator>
  <cp:lastModifiedBy>lotis666</cp:lastModifiedBy>
  <dcterms:modified xsi:type="dcterms:W3CDTF">2021-06-12T04:18:06Z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1033-11.2.0.10152</vt:lpwstr>
  </property>
</Properties>
</file>